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D1AF0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</w:t>
      </w:r>
      <w:r>
        <w:rPr>
          <w:rFonts w:ascii="黑体" w:eastAsia="黑体" w:cs="黑体"/>
          <w:sz w:val="32"/>
          <w:szCs w:val="32"/>
        </w:rPr>
        <w:t>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 w14:paraId="16728717">
      <w:pPr>
        <w:spacing w:line="560" w:lineRule="exact"/>
        <w:jc w:val="center"/>
        <w:rPr>
          <w:rFonts w:ascii="华文中宋" w:hAnsi="华文中宋" w:eastAsia="华文中宋" w:cs="华文中宋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 w:cs="Times New Roman"/>
          <w:sz w:val="36"/>
          <w:szCs w:val="36"/>
        </w:rPr>
        <w:t>202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 w:cs="Times New Roman"/>
          <w:sz w:val="36"/>
          <w:szCs w:val="36"/>
        </w:rPr>
        <w:t>年伏季休渔期间4种作业类型专项捕捞许可</w:t>
      </w:r>
    </w:p>
    <w:tbl>
      <w:tblPr>
        <w:tblStyle w:val="6"/>
        <w:tblW w:w="15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850"/>
        <w:gridCol w:w="1843"/>
        <w:gridCol w:w="1134"/>
        <w:gridCol w:w="1134"/>
        <w:gridCol w:w="992"/>
        <w:gridCol w:w="992"/>
        <w:gridCol w:w="7397"/>
      </w:tblGrid>
      <w:tr w14:paraId="6FCC4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3" w:type="dxa"/>
            <w:vAlign w:val="center"/>
          </w:tcPr>
          <w:p w14:paraId="57B6F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作业类型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BF3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省份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8D1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作业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海域</w:t>
            </w:r>
          </w:p>
        </w:tc>
        <w:tc>
          <w:tcPr>
            <w:tcW w:w="1134" w:type="dxa"/>
            <w:vAlign w:val="center"/>
          </w:tcPr>
          <w:p w14:paraId="68CB6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作业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556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最大船数(艘)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AB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捕捞限额(吨)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D9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最小网目尺寸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5B72B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定点上岸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渔港</w:t>
            </w:r>
          </w:p>
        </w:tc>
      </w:tr>
      <w:tr w14:paraId="4727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753" w:type="dxa"/>
            <w:vMerge w:val="restart"/>
            <w:vAlign w:val="center"/>
          </w:tcPr>
          <w:p w14:paraId="5A7F9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桁杆拖虾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39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江苏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6DA95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Cs w:val="21"/>
              </w:rPr>
              <w:t>省级渔业渔政主管部门依法核准的作业海域</w:t>
            </w: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1134" w:type="dxa"/>
            <w:vMerge w:val="restart"/>
            <w:vAlign w:val="center"/>
          </w:tcPr>
          <w:p w14:paraId="18BF9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8月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日12时至9月16日12时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B8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71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4112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25mm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01745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南通市：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吕四港渔港、塘芦港渔港、协兴港渔港、东灶渔港、遥望港、游艇码头、洋口渔港、刘埠渔港、老坝港渔港、嵩枝港渔港、钓浜港；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盐城市：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弶港渔港、斗龙港渔港、川东港、黄沙港渔港、双洋渔港、翻身河渔港、陈家港渔港；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连云港市：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燕尾港渔港、连岛渔港、高公岛渔港、青口渔港、海头渔港、韩口渔港、柘汪渔港。</w:t>
            </w:r>
          </w:p>
        </w:tc>
      </w:tr>
      <w:tr w14:paraId="5351F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753" w:type="dxa"/>
            <w:vMerge w:val="continue"/>
            <w:vAlign w:val="center"/>
          </w:tcPr>
          <w:p w14:paraId="05353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643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上海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 w14:paraId="205A04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3FF12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5F4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F7F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7000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6EFBC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7397" w:type="dxa"/>
            <w:shd w:val="clear" w:color="auto" w:fill="auto"/>
            <w:vAlign w:val="center"/>
          </w:tcPr>
          <w:p w14:paraId="3FAED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Cs w:val="21"/>
              </w:rPr>
              <w:t>崇明区：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横沙渔港。</w:t>
            </w:r>
          </w:p>
        </w:tc>
      </w:tr>
      <w:tr w14:paraId="2E862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4" w:hRule="atLeast"/>
          <w:jc w:val="center"/>
        </w:trPr>
        <w:tc>
          <w:tcPr>
            <w:tcW w:w="753" w:type="dxa"/>
            <w:vMerge w:val="continue"/>
          </w:tcPr>
          <w:p w14:paraId="07554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6A2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浙江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 w14:paraId="7670E5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159B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512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1970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F5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85600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19DFF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7397" w:type="dxa"/>
            <w:shd w:val="clear" w:color="auto" w:fill="auto"/>
            <w:vAlign w:val="center"/>
          </w:tcPr>
          <w:p w14:paraId="06B0B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宁波市奉化区：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莼湖中心渔港；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宁波市鄞州区：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横山渔港；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宁波市北仑区：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郭巨洋涨岙渔船停泊点；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宁波市慈溪市：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淡水泓闸口、半掘浦闸口；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宁波市余姚市：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泗门陶家路闸北排江口；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宁波市宁海县：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峡山码头、钓鱼礁码头；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宁波市象山县：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石浦中心渔港、石浦番西一级渔港、鹤浦一级渔港、东门二级渔港、林门二级渔港、金星二级渔港、金高椅二级渔港、爵溪渔港、大坦渔港、东旦渔港、西周镇码头、墙头镇码头、黄避岙乡码头、贤庠镇码头、泗州头镇码头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温州市龙湾区：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蓝田渔港；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温州市洞头区：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东沙渔港、洞头中心渔港、鹿西渔港、三盘渔港、美岙渔港；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温州市瑞安市：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东山埠渔港、北麂渔港；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温州市平阳县：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下厂渔港、南麂渔港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温州市苍南县：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中墩港、信智港、渔寮港区、霞关港、盐亭港区、大渔港、石砰港；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温州市龙港市：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舥艚渔港、龙江港区；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舟山市定海区：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西码头中心渔港、长白渔港、册子渔港；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舟山市普陀区：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舟山中心渔港、沈家门中心渔港、台门渔港、西岙渔港；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舟山市岱山县：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高亭中心渔港、衢山中心渔港、长涂渔港；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舟山市嵊泗县：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嵊泗县中心渔港、嵊山渔港、花鸟渔港、黄龙渔港、五龙渔港、洋山渔港、壁下渔港、绿华渔港、滩浒渔港、枸杞渔港；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台州市椒江区：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椒江中心渔港（前所港区、葭沚港区）、大陈渔港；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台州市路桥区：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金清渔港；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台州市临海市：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红脚岩渔港；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台州市温岭市：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温岭中心渔港、礁山渔港；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台州市玉环市：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坎门渔港、灵门渔港；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台州市三门县：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健跳渔港、洞港渔港。</w:t>
            </w:r>
          </w:p>
        </w:tc>
      </w:tr>
      <w:tr w14:paraId="6F67C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8" w:hRule="atLeast"/>
          <w:jc w:val="center"/>
        </w:trPr>
        <w:tc>
          <w:tcPr>
            <w:tcW w:w="753" w:type="dxa"/>
            <w:vAlign w:val="center"/>
          </w:tcPr>
          <w:p w14:paraId="6733F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桁杆拖虾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2A6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福建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051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Cs w:val="21"/>
              </w:rPr>
              <w:t>省级渔业渔政主管部门依法核准的作业海域</w:t>
            </w: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1134" w:type="dxa"/>
            <w:vAlign w:val="center"/>
          </w:tcPr>
          <w:p w14:paraId="1355A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8</w:t>
            </w:r>
            <w:r>
              <w:rPr>
                <w:rFonts w:ascii="Times New Roman" w:hAnsi="仿宋" w:eastAsia="仿宋" w:cs="Times New Roman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仿宋" w:eastAsia="仿宋" w:cs="Times New Roman"/>
                <w:color w:val="auto"/>
                <w:kern w:val="0"/>
                <w:szCs w:val="21"/>
              </w:rPr>
              <w:t>日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12</w:t>
            </w:r>
            <w:r>
              <w:rPr>
                <w:rFonts w:ascii="Times New Roman" w:hAnsi="仿宋" w:eastAsia="仿宋" w:cs="Times New Roman"/>
                <w:color w:val="auto"/>
                <w:kern w:val="0"/>
                <w:szCs w:val="21"/>
              </w:rPr>
              <w:t>时至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9</w:t>
            </w:r>
            <w:r>
              <w:rPr>
                <w:rFonts w:ascii="Times New Roman" w:hAnsi="仿宋" w:eastAsia="仿宋" w:cs="Times New Roman"/>
                <w:color w:val="auto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16</w:t>
            </w:r>
            <w:r>
              <w:rPr>
                <w:rFonts w:ascii="Times New Roman" w:hAnsi="仿宋" w:eastAsia="仿宋" w:cs="Times New Roman"/>
                <w:color w:val="auto"/>
                <w:kern w:val="0"/>
                <w:szCs w:val="21"/>
              </w:rPr>
              <w:t>日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12</w:t>
            </w:r>
            <w:r>
              <w:rPr>
                <w:rFonts w:ascii="Times New Roman" w:hAnsi="仿宋" w:eastAsia="仿宋" w:cs="Times New Roman"/>
                <w:color w:val="auto"/>
                <w:kern w:val="0"/>
                <w:szCs w:val="21"/>
              </w:rPr>
              <w:t>时</w:t>
            </w:r>
            <w:r>
              <w:rPr>
                <w:rFonts w:hint="eastAsia" w:ascii="Times New Roman" w:hAnsi="仿宋" w:eastAsia="仿宋" w:cs="Times New Roman"/>
                <w:color w:val="auto"/>
                <w:kern w:val="0"/>
                <w:szCs w:val="21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44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FF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F99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25mm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4B6A29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Cs w:val="21"/>
              </w:rPr>
              <w:t>宁德市福鼎市：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沙埕中心渔港、太姥山下浪头渔港；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Cs w:val="21"/>
              </w:rPr>
              <w:t>宁德市霞浦县：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三沙镇中心渔港、积石渔港。</w:t>
            </w:r>
          </w:p>
        </w:tc>
      </w:tr>
      <w:tr w14:paraId="445DB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01623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作业类型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66B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省份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B47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作业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海域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DFC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作业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39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最大船数(艘)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46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捕捞限额(吨)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9D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最小网目尺寸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654C6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定点上岸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渔港</w:t>
            </w:r>
          </w:p>
        </w:tc>
      </w:tr>
      <w:tr w14:paraId="6727A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753" w:type="dxa"/>
            <w:vMerge w:val="restart"/>
            <w:vAlign w:val="center"/>
          </w:tcPr>
          <w:p w14:paraId="68DF9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笼壶类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211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江苏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45D0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Cs w:val="21"/>
              </w:rPr>
              <w:t>省级渔业渔政主管部门依法核准的作业海域</w:t>
            </w: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1134" w:type="dxa"/>
            <w:vMerge w:val="restart"/>
            <w:vAlign w:val="center"/>
          </w:tcPr>
          <w:p w14:paraId="78A87D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8月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日12时至9月16日12时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E1C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CED6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2500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7FF5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25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mm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6E2CC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南通市：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吕四港渔港、塘芦港渔港、协兴港渔港、东灶渔港、遥望港、游艇码头、洋口渔港、刘埠渔港、老坝港渔港、嵩枝港渔港、钓浜港；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盐城市：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弶港渔港、斗龙港渔港、川东港、黄沙港渔港、双洋渔港、翻身河渔港、陈家港渔港；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连云港市：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燕尾港渔港、连岛渔港、高公岛渔港、青口渔港、海头渔港、韩口渔港、柘汪渔港。</w:t>
            </w:r>
          </w:p>
        </w:tc>
      </w:tr>
      <w:tr w14:paraId="1F83E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5" w:hRule="atLeast"/>
          <w:jc w:val="center"/>
        </w:trPr>
        <w:tc>
          <w:tcPr>
            <w:tcW w:w="753" w:type="dxa"/>
            <w:vMerge w:val="continue"/>
            <w:vAlign w:val="center"/>
          </w:tcPr>
          <w:p w14:paraId="430BB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768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浙江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259D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Cs w:val="21"/>
              </w:rPr>
              <w:t>省级渔业渔政主管部门依法核准的作业海域</w:t>
            </w: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1134" w:type="dxa"/>
            <w:vMerge w:val="continue"/>
            <w:vAlign w:val="center"/>
          </w:tcPr>
          <w:p w14:paraId="4F76C3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CFD4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275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A0D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20000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4BEDF1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7397" w:type="dxa"/>
            <w:shd w:val="clear" w:color="auto" w:fill="auto"/>
            <w:vAlign w:val="center"/>
          </w:tcPr>
          <w:p w14:paraId="631F8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宁波市奉化区：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莼湖中心渔港；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宁波市鄞州区：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横山渔港；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宁波市北仑区：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郭巨洋涨岙渔船停泊点；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宁波市慈溪市：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淡水泓闸口、半掘浦闸口；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宁波市余姚市：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泗门陶家路闸北排江口；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宁波市宁海县：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峡山码头、钓鱼礁码头；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宁波市象山县：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石浦中心渔港、石浦番西一级渔港、鹤浦一级渔港、东门二级渔港、林门二级渔港、金星二级渔港、金高椅二级渔港、爵溪渔港、大坦渔港、东旦渔港、西周镇码头、墙头镇码头、黄避岙乡码头、贤庠镇码头、泗州头镇码头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温州市龙湾区：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蓝田渔港；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温州市洞头区：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东沙渔港、洞头中心渔港、鹿西渔港、三盘渔港、美岙渔港；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温州市瑞安市：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东山埠渔港、北麂渔港；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温州市平阳县：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下厂渔港、南麂渔港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温州市苍南县：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中墩港、信智港、渔寮港区、霞关港、盐亭港区、大渔港、石砰港；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温州市龙港市：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舥艚渔港、龙江港区；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舟山市定海区：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西码头中心渔港、长白渔港、册子渔港；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舟山市普陀区：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舟山中心渔港、沈家门中心渔港、台门渔港、西岙渔港；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舟山市岱山县：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高亭中心渔港、衢山中心渔港、长涂渔港；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舟山市嵊泗县：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嵊泗县中心渔港、嵊山渔港、花鸟渔港、黄龙渔港、五龙渔港、洋山渔港、壁下渔港、绿华渔港、滩浒渔港、枸杞渔港；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台州市椒江区：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椒江中心渔港（前所港区、葭沚港区）、大陈渔港；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台州市路桥区：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金清渔港；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台州市临海市：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红脚岩渔港；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台州市温岭市：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温岭中心渔港、礁山渔港；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台州市玉环市：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坎门渔港、灵门渔港；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台州市三门县：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健跳渔港、洞港渔港。</w:t>
            </w:r>
          </w:p>
        </w:tc>
      </w:tr>
      <w:tr w14:paraId="2344F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8" w:hRule="atLeast"/>
          <w:jc w:val="center"/>
        </w:trPr>
        <w:tc>
          <w:tcPr>
            <w:tcW w:w="753" w:type="dxa"/>
            <w:vMerge w:val="continue"/>
            <w:vAlign w:val="center"/>
          </w:tcPr>
          <w:p w14:paraId="472EE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A0A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福建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F91F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Cs w:val="21"/>
              </w:rPr>
              <w:t>省级渔业渔政主管部门依法核准的作业海域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。</w:t>
            </w:r>
          </w:p>
        </w:tc>
        <w:tc>
          <w:tcPr>
            <w:tcW w:w="1134" w:type="dxa"/>
            <w:vMerge w:val="continue"/>
            <w:vAlign w:val="center"/>
          </w:tcPr>
          <w:p w14:paraId="6B04F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0651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40D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E0F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38C41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Cs w:val="21"/>
              </w:rPr>
              <w:t>宁德市福鼎市：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沙埕中心渔港、太姥山下浪头渔港；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Cs w:val="21"/>
              </w:rPr>
              <w:t>宁德市霞浦县：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三沙镇中心渔港、积石渔港。</w:t>
            </w:r>
          </w:p>
        </w:tc>
      </w:tr>
      <w:tr w14:paraId="56A4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3E5C0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作业类型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78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省份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C3F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作业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海域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46C3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作业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DF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最大船数(艘)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CCD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捕捞限额(吨)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0DA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最小网目尺寸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69228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定点上岸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渔港</w:t>
            </w:r>
          </w:p>
        </w:tc>
      </w:tr>
      <w:tr w14:paraId="52FD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753" w:type="dxa"/>
            <w:vMerge w:val="restart"/>
            <w:vAlign w:val="center"/>
          </w:tcPr>
          <w:p w14:paraId="71E703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刺网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CF6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江苏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E6A9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Cs w:val="21"/>
              </w:rPr>
              <w:t>省级渔业渔政主管部门依法核准的作业海域</w:t>
            </w: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1134" w:type="dxa"/>
            <w:vMerge w:val="restart"/>
            <w:vAlign w:val="center"/>
          </w:tcPr>
          <w:p w14:paraId="0BDF26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8月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日12时至9月16日12时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C6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2354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86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9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0985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50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mm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4057C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南通市：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吕四港渔港、塘芦港渔港、协兴港渔港、东灶渔港、遥望港、游艇码头、洋口渔港、刘埠渔港、老坝港渔港、嵩枝港渔港、钓浜港；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盐城市：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弶港渔港、斗龙港渔港、川东港、黄沙港渔港、双洋渔港、翻身河渔港、陈家港渔港；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连云港市：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燕尾港渔港、连岛渔港、高公岛渔港、青口渔港、海头渔港、韩口渔港、柘汪渔港。</w:t>
            </w:r>
          </w:p>
        </w:tc>
      </w:tr>
      <w:tr w14:paraId="4836E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4" w:hRule="atLeast"/>
          <w:jc w:val="center"/>
        </w:trPr>
        <w:tc>
          <w:tcPr>
            <w:tcW w:w="753" w:type="dxa"/>
            <w:vMerge w:val="continue"/>
          </w:tcPr>
          <w:p w14:paraId="01A0F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4B0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浙江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B48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Cs w:val="21"/>
              </w:rPr>
              <w:t>省级渔业渔政主管部门依法核准的作业海域</w:t>
            </w: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1134" w:type="dxa"/>
            <w:vMerge w:val="continue"/>
            <w:vAlign w:val="center"/>
          </w:tcPr>
          <w:p w14:paraId="0DC57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B57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A12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160000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7351B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7397" w:type="dxa"/>
            <w:shd w:val="clear" w:color="auto" w:fill="auto"/>
            <w:vAlign w:val="center"/>
          </w:tcPr>
          <w:p w14:paraId="3028B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  <w:p w14:paraId="3F321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宁波市奉化区：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莼湖中心渔港；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宁波市鄞州区：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横山渔港；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宁波市北仑区：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郭巨洋涨岙渔船停泊点；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宁波市慈溪市：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淡水泓闸口、半掘浦闸口；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宁波市余姚市：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泗门陶家路闸北排江口；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宁波市宁海县：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峡山码头、钓鱼礁码头；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宁波市象山县：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石浦中心渔港、石浦番西一级渔港、鹤浦一级渔港、东门二级渔港、林门二级渔港、金星二级渔港、金高椅二级渔港、爵溪渔港、大坦渔港、东旦渔港、西周镇码头、墙头镇码头、黄避岙乡码头、贤庠镇码头、泗州头镇码头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温州市龙湾区：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蓝田渔港；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温州市洞头区：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东沙渔港、洞头中心渔港、鹿西渔港、三盘渔港、美岙渔港；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温州市瑞安市：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东山埠渔港、北麂渔港；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温州市平阳县：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下厂渔港、南麂渔港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温州市苍南县：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中墩港、信智港、渔寮港区、霞关港、盐亭港区、大渔港、石砰港；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温州市龙港市：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舥艚渔港、龙江港区；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舟山市定海区：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西码头中心渔港、长白渔港、册子渔港；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舟山市普陀区：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舟山中心渔港、沈家门中心渔港、台门渔港、西岙渔港；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舟山市岱山县：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高亭中心渔港、衢山中心渔港、长涂渔港；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舟山市嵊泗县：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嵊泗县中心渔港、嵊山渔港、花鸟渔港、黄龙渔港、五龙渔港、洋山渔港、壁下渔港、绿华渔港、滩浒渔港、枸杞渔港；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台州市椒江区：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椒江中心渔港（前所港区、葭沚港区）、大陈渔港；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台州市路桥区：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金清渔港；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台州市临海市：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红脚岩渔港；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台州市温岭市：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温岭中心渔港、礁山渔港；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台州市玉环市：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坎门渔港、灵门渔港；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台州市三门县：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健跳渔港、洞港渔港。</w:t>
            </w:r>
          </w:p>
        </w:tc>
      </w:tr>
      <w:tr w14:paraId="453AE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6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0730F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刺网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63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福建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61C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Cs w:val="21"/>
              </w:rPr>
              <w:t>省级渔业渔政主管部门依法核准的作业海域</w:t>
            </w: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F0B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8</w:t>
            </w:r>
            <w:r>
              <w:rPr>
                <w:rFonts w:ascii="Times New Roman" w:hAnsi="仿宋" w:eastAsia="仿宋" w:cs="Times New Roman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仿宋" w:eastAsia="仿宋" w:cs="Times New Roman"/>
                <w:color w:val="auto"/>
                <w:kern w:val="0"/>
                <w:szCs w:val="21"/>
              </w:rPr>
              <w:t>日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12</w:t>
            </w:r>
            <w:r>
              <w:rPr>
                <w:rFonts w:ascii="Times New Roman" w:hAnsi="仿宋" w:eastAsia="仿宋" w:cs="Times New Roman"/>
                <w:color w:val="auto"/>
                <w:kern w:val="0"/>
                <w:szCs w:val="21"/>
              </w:rPr>
              <w:t>时至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9</w:t>
            </w:r>
            <w:r>
              <w:rPr>
                <w:rFonts w:ascii="Times New Roman" w:hAnsi="仿宋" w:eastAsia="仿宋" w:cs="Times New Roman"/>
                <w:color w:val="auto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16</w:t>
            </w:r>
            <w:r>
              <w:rPr>
                <w:rFonts w:ascii="Times New Roman" w:hAnsi="仿宋" w:eastAsia="仿宋" w:cs="Times New Roman"/>
                <w:color w:val="auto"/>
                <w:kern w:val="0"/>
                <w:szCs w:val="21"/>
              </w:rPr>
              <w:t>日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12</w:t>
            </w:r>
            <w:r>
              <w:rPr>
                <w:rFonts w:ascii="Times New Roman" w:hAnsi="仿宋" w:eastAsia="仿宋" w:cs="Times New Roman"/>
                <w:color w:val="auto"/>
                <w:kern w:val="0"/>
                <w:szCs w:val="21"/>
              </w:rPr>
              <w:t>时</w:t>
            </w:r>
            <w:r>
              <w:rPr>
                <w:rFonts w:hint="eastAsia" w:ascii="Times New Roman" w:hAnsi="仿宋" w:eastAsia="仿宋" w:cs="Times New Roman"/>
                <w:color w:val="auto"/>
                <w:kern w:val="0"/>
                <w:szCs w:val="21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39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751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CC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D77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50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mm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07F96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Cs w:val="21"/>
              </w:rPr>
              <w:t>宁德市福鼎市：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沙埕中心渔港、太姥山下浪头渔港；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Cs w:val="21"/>
              </w:rPr>
              <w:t>宁德市霞浦县：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三沙镇中心渔港、积石渔港。</w:t>
            </w:r>
          </w:p>
        </w:tc>
      </w:tr>
      <w:tr w14:paraId="56925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10941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作业类型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D1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省份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9FC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作业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海域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11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作业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C5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最大船数(艘)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EA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捕捞限额(吨)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1FA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最小网目尺寸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578B0D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定点上岸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渔港</w:t>
            </w:r>
          </w:p>
        </w:tc>
      </w:tr>
      <w:tr w14:paraId="382C0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  <w:jc w:val="center"/>
        </w:trPr>
        <w:tc>
          <w:tcPr>
            <w:tcW w:w="753" w:type="dxa"/>
            <w:vMerge w:val="restart"/>
            <w:vAlign w:val="center"/>
          </w:tcPr>
          <w:p w14:paraId="58B2D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灯光围（敷）网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EF8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江苏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CBE1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Cs w:val="21"/>
              </w:rPr>
              <w:t>省级渔业渔政主管部门依法核准的作业海域</w:t>
            </w: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1134" w:type="dxa"/>
            <w:vMerge w:val="restart"/>
            <w:vAlign w:val="center"/>
          </w:tcPr>
          <w:p w14:paraId="3E1FD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8月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日12时至9月16日12时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CB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4B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6000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12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35mm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7C104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南通市：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吕四港渔港、塘芦港渔港、协兴港渔港、东灶渔港、遥望港、游艇码头、洋口渔港、刘埠渔港、老坝港渔港、嵩枝港渔港、钓浜港；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盐城市：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弶港渔港、斗龙港渔港、川东港、黄沙港渔港、双洋渔港、翻身河渔港、陈家港渔港；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连云港市：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燕尾港渔港、连岛渔港、高公岛渔港、青口渔港、海头渔港、韩口渔港、柘汪渔港。</w:t>
            </w:r>
          </w:p>
        </w:tc>
      </w:tr>
      <w:tr w14:paraId="320F4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753" w:type="dxa"/>
            <w:vMerge w:val="continue"/>
          </w:tcPr>
          <w:p w14:paraId="107025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750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浙江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8264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Cs w:val="21"/>
              </w:rPr>
              <w:t>省级渔业渔政主管部门依法核准的作业海域</w:t>
            </w: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1134" w:type="dxa"/>
            <w:vMerge w:val="continue"/>
            <w:vAlign w:val="center"/>
          </w:tcPr>
          <w:p w14:paraId="69FD77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2D3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540</w:t>
            </w:r>
          </w:p>
          <w:p w14:paraId="541573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F3C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110000</w:t>
            </w:r>
          </w:p>
          <w:p w14:paraId="679A6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F95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25mm　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219FE3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宁波市奉化区：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莼湖中心渔港；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宁波市鄞州区：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横山渔港；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宁波市北仑区：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郭巨洋涨岙渔船停泊点；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宁波市慈溪市：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淡水泓闸口、半掘浦闸口；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宁波市余姚市：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泗门陶家路闸北排江口；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宁波市宁海县：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峡山码头、钓鱼礁码头；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宁波市象山县：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石浦中心渔港、石浦番西一级渔港、鹤浦一级渔港、东门二级渔港、林门二级渔港、金星二级渔港、金高椅二级渔港、爵溪渔港、大坦渔港、东旦渔港、西周镇码头、墙头镇码头、黄避岙乡码头、贤庠镇码头、泗州头镇码头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温州市龙湾区：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蓝田渔港；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温州市洞头区：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东沙渔港、洞头中心渔港、鹿西渔港、三盘渔港、美岙渔港；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温州市瑞安市：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东山埠渔港、北麂渔港；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温州市平阳县：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下厂渔港、南麂渔港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温州市苍南县：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中墩港、信智港、渔寮港区、霞关港、盐亭港区、大渔港、石砰港；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温州市龙港市：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舥艚渔港、龙江港区；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舟山市定海区：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西码头中心渔港、长白渔港、册子渔港；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舟山市普陀区：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舟山中心渔港、沈家门中心渔港、台门渔港、西岙渔港；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舟山市岱山县：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高亭中心渔港、衢山中心渔港、长涂渔港；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舟山市嵊泗县：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嵊泗县中心渔港、嵊山渔港、花鸟渔港、黄龙渔港、五龙渔港、洋山渔港、壁下渔港、绿华渔港、滩浒渔港、枸杞渔港；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台州市椒江区：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椒江中心渔港（前所港区、葭沚港区）、大陈渔港；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台州市路桥区：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金清渔港；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台州市临海市：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红脚岩渔港；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台州市温岭市：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温岭中心渔港、礁山渔港；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台州市玉环市：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坎门渔港、灵门渔港；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台州市三门县：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健跳渔港、洞港渔港。</w:t>
            </w:r>
          </w:p>
        </w:tc>
      </w:tr>
      <w:tr w14:paraId="40D2E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753" w:type="dxa"/>
            <w:vMerge w:val="restart"/>
            <w:vAlign w:val="center"/>
          </w:tcPr>
          <w:p w14:paraId="44D61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灯光围（敷）网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F460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福建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EB96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Cs w:val="21"/>
              </w:rPr>
              <w:t>省级渔业渔政主管部门依法核准的作业海域</w:t>
            </w: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1134" w:type="dxa"/>
            <w:vMerge w:val="restart"/>
            <w:vAlign w:val="center"/>
          </w:tcPr>
          <w:p w14:paraId="7CF8C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bookmarkStart w:id="0" w:name="_GoBack"/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8</w:t>
            </w:r>
            <w:r>
              <w:rPr>
                <w:rFonts w:ascii="Times New Roman" w:hAnsi="仿宋" w:eastAsia="仿宋" w:cs="Times New Roman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仿宋" w:eastAsia="仿宋" w:cs="Times New Roman"/>
                <w:color w:val="auto"/>
                <w:kern w:val="0"/>
                <w:szCs w:val="21"/>
              </w:rPr>
              <w:t>日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12</w:t>
            </w:r>
            <w:r>
              <w:rPr>
                <w:rFonts w:ascii="Times New Roman" w:hAnsi="仿宋" w:eastAsia="仿宋" w:cs="Times New Roman"/>
                <w:color w:val="auto"/>
                <w:kern w:val="0"/>
                <w:szCs w:val="21"/>
              </w:rPr>
              <w:t>时至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9</w:t>
            </w:r>
            <w:r>
              <w:rPr>
                <w:rFonts w:ascii="Times New Roman" w:hAnsi="仿宋" w:eastAsia="仿宋" w:cs="Times New Roman"/>
                <w:color w:val="auto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16</w:t>
            </w:r>
            <w:r>
              <w:rPr>
                <w:rFonts w:ascii="Times New Roman" w:hAnsi="仿宋" w:eastAsia="仿宋" w:cs="Times New Roman"/>
                <w:color w:val="auto"/>
                <w:kern w:val="0"/>
                <w:szCs w:val="21"/>
              </w:rPr>
              <w:t>日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12</w:t>
            </w:r>
            <w:r>
              <w:rPr>
                <w:rFonts w:ascii="Times New Roman" w:hAnsi="仿宋" w:eastAsia="仿宋" w:cs="Times New Roman"/>
                <w:color w:val="auto"/>
                <w:kern w:val="0"/>
                <w:szCs w:val="21"/>
              </w:rPr>
              <w:t>时</w:t>
            </w:r>
            <w:r>
              <w:rPr>
                <w:rFonts w:hint="eastAsia" w:ascii="Times New Roman" w:hAnsi="仿宋" w:eastAsia="仿宋" w:cs="Times New Roman"/>
                <w:color w:val="auto"/>
                <w:kern w:val="0"/>
                <w:szCs w:val="21"/>
              </w:rPr>
              <w:t>。</w:t>
            </w:r>
            <w:bookmarkEnd w:id="0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14C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527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745E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13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围网22mm</w:t>
            </w:r>
          </w:p>
        </w:tc>
        <w:tc>
          <w:tcPr>
            <w:tcW w:w="7397" w:type="dxa"/>
            <w:vMerge w:val="restart"/>
            <w:shd w:val="clear" w:color="auto" w:fill="auto"/>
            <w:vAlign w:val="center"/>
          </w:tcPr>
          <w:p w14:paraId="3DC3C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Cs w:val="21"/>
              </w:rPr>
              <w:t>宁德市福鼎市：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沙埕中心渔港、太姥山下浪头渔港；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Cs w:val="21"/>
              </w:rPr>
              <w:t>宁德市霞浦县：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三沙镇中心渔港、积石渔港。</w:t>
            </w:r>
          </w:p>
        </w:tc>
      </w:tr>
      <w:tr w14:paraId="1B706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753" w:type="dxa"/>
            <w:vMerge w:val="continue"/>
            <w:vAlign w:val="center"/>
          </w:tcPr>
          <w:p w14:paraId="69288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 w14:paraId="7FCB6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 w14:paraId="0D982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98DF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12165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56587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182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敷网35mm</w:t>
            </w:r>
          </w:p>
        </w:tc>
        <w:tc>
          <w:tcPr>
            <w:tcW w:w="7397" w:type="dxa"/>
            <w:vMerge w:val="continue"/>
            <w:shd w:val="clear" w:color="auto" w:fill="auto"/>
            <w:vAlign w:val="center"/>
          </w:tcPr>
          <w:p w14:paraId="06A30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 w:cs="Times New Roman"/>
                <w:b/>
                <w:color w:val="auto"/>
                <w:szCs w:val="21"/>
              </w:rPr>
            </w:pPr>
          </w:p>
        </w:tc>
      </w:tr>
    </w:tbl>
    <w:p w14:paraId="1DD83840">
      <w:pPr>
        <w:rPr>
          <w:szCs w:val="21"/>
        </w:rPr>
      </w:pPr>
    </w:p>
    <w:sectPr>
      <w:footerReference r:id="rId3" w:type="default"/>
      <w:footerReference r:id="rId4" w:type="even"/>
      <w:pgSz w:w="16840" w:h="11900" w:orient="landscape"/>
      <w:pgMar w:top="720" w:right="720" w:bottom="720" w:left="72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47F89">
    <w:pPr>
      <w:pStyle w:val="3"/>
      <w:framePr w:wrap="auto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183AA8E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BA1C8">
    <w:pPr>
      <w:pStyle w:val="3"/>
      <w:framePr w:wrap="auto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35B56A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TAxMDkxNGQwNjRkMzQwMGUxMWY3Mjg2NDA1N2QzOWYifQ=="/>
  </w:docVars>
  <w:rsids>
    <w:rsidRoot w:val="00FF291E"/>
    <w:rsid w:val="000028BD"/>
    <w:rsid w:val="00025191"/>
    <w:rsid w:val="00031DDD"/>
    <w:rsid w:val="00034F22"/>
    <w:rsid w:val="0004232D"/>
    <w:rsid w:val="000425F0"/>
    <w:rsid w:val="00060AAF"/>
    <w:rsid w:val="00073FE5"/>
    <w:rsid w:val="00080171"/>
    <w:rsid w:val="00082705"/>
    <w:rsid w:val="000A41DC"/>
    <w:rsid w:val="000A5F95"/>
    <w:rsid w:val="000B2E69"/>
    <w:rsid w:val="00101857"/>
    <w:rsid w:val="00132D1C"/>
    <w:rsid w:val="00146205"/>
    <w:rsid w:val="0015625A"/>
    <w:rsid w:val="001676F0"/>
    <w:rsid w:val="0017591C"/>
    <w:rsid w:val="00190AA9"/>
    <w:rsid w:val="001A0ADA"/>
    <w:rsid w:val="001A5653"/>
    <w:rsid w:val="001D2B2B"/>
    <w:rsid w:val="00212C69"/>
    <w:rsid w:val="00235340"/>
    <w:rsid w:val="002539C3"/>
    <w:rsid w:val="00275425"/>
    <w:rsid w:val="00286033"/>
    <w:rsid w:val="00286666"/>
    <w:rsid w:val="002955CC"/>
    <w:rsid w:val="002B3474"/>
    <w:rsid w:val="002B7939"/>
    <w:rsid w:val="002C5C97"/>
    <w:rsid w:val="002D2B8E"/>
    <w:rsid w:val="002E54BB"/>
    <w:rsid w:val="002F0408"/>
    <w:rsid w:val="002F34E7"/>
    <w:rsid w:val="002F5343"/>
    <w:rsid w:val="00300CFF"/>
    <w:rsid w:val="00313B79"/>
    <w:rsid w:val="003232D2"/>
    <w:rsid w:val="00323D92"/>
    <w:rsid w:val="00326059"/>
    <w:rsid w:val="00330B7B"/>
    <w:rsid w:val="00350D95"/>
    <w:rsid w:val="003631BB"/>
    <w:rsid w:val="003816C2"/>
    <w:rsid w:val="0038206D"/>
    <w:rsid w:val="0039393E"/>
    <w:rsid w:val="003C61A6"/>
    <w:rsid w:val="003E323E"/>
    <w:rsid w:val="003F01D9"/>
    <w:rsid w:val="00405923"/>
    <w:rsid w:val="00416062"/>
    <w:rsid w:val="0043606A"/>
    <w:rsid w:val="004432BB"/>
    <w:rsid w:val="004664C2"/>
    <w:rsid w:val="004720A0"/>
    <w:rsid w:val="00474DEB"/>
    <w:rsid w:val="00484A92"/>
    <w:rsid w:val="00484F48"/>
    <w:rsid w:val="00485C5B"/>
    <w:rsid w:val="004950C7"/>
    <w:rsid w:val="004B1F15"/>
    <w:rsid w:val="004C2CF5"/>
    <w:rsid w:val="004C6178"/>
    <w:rsid w:val="004D4ABB"/>
    <w:rsid w:val="004D772C"/>
    <w:rsid w:val="00505FF2"/>
    <w:rsid w:val="00507B99"/>
    <w:rsid w:val="00534FEB"/>
    <w:rsid w:val="00535FD7"/>
    <w:rsid w:val="00537F2E"/>
    <w:rsid w:val="00541D26"/>
    <w:rsid w:val="00546618"/>
    <w:rsid w:val="0055200F"/>
    <w:rsid w:val="00570515"/>
    <w:rsid w:val="0059347E"/>
    <w:rsid w:val="005A3C21"/>
    <w:rsid w:val="005A4CB8"/>
    <w:rsid w:val="005C21BF"/>
    <w:rsid w:val="005D363F"/>
    <w:rsid w:val="005D5C0B"/>
    <w:rsid w:val="005E073D"/>
    <w:rsid w:val="005F227E"/>
    <w:rsid w:val="005F4369"/>
    <w:rsid w:val="00601256"/>
    <w:rsid w:val="00626723"/>
    <w:rsid w:val="006461CA"/>
    <w:rsid w:val="006700E9"/>
    <w:rsid w:val="00683F8C"/>
    <w:rsid w:val="00687B90"/>
    <w:rsid w:val="006972A8"/>
    <w:rsid w:val="006A1474"/>
    <w:rsid w:val="006E6BD0"/>
    <w:rsid w:val="0072105C"/>
    <w:rsid w:val="00734F7C"/>
    <w:rsid w:val="00741ACC"/>
    <w:rsid w:val="0074615F"/>
    <w:rsid w:val="00784B9C"/>
    <w:rsid w:val="00785174"/>
    <w:rsid w:val="007A28E2"/>
    <w:rsid w:val="007A3652"/>
    <w:rsid w:val="007D3A62"/>
    <w:rsid w:val="007E1A7A"/>
    <w:rsid w:val="007E6420"/>
    <w:rsid w:val="00803542"/>
    <w:rsid w:val="00825FC2"/>
    <w:rsid w:val="0083001E"/>
    <w:rsid w:val="00831636"/>
    <w:rsid w:val="00850563"/>
    <w:rsid w:val="00867B24"/>
    <w:rsid w:val="0087110E"/>
    <w:rsid w:val="00892332"/>
    <w:rsid w:val="00892533"/>
    <w:rsid w:val="008E1A86"/>
    <w:rsid w:val="009434A4"/>
    <w:rsid w:val="00951D8B"/>
    <w:rsid w:val="00961868"/>
    <w:rsid w:val="00964DD9"/>
    <w:rsid w:val="00987396"/>
    <w:rsid w:val="009A525E"/>
    <w:rsid w:val="009B0CF4"/>
    <w:rsid w:val="009E5E0C"/>
    <w:rsid w:val="00A165C7"/>
    <w:rsid w:val="00A33F83"/>
    <w:rsid w:val="00A3407C"/>
    <w:rsid w:val="00A347DB"/>
    <w:rsid w:val="00A6785A"/>
    <w:rsid w:val="00A7429D"/>
    <w:rsid w:val="00A85456"/>
    <w:rsid w:val="00A94F37"/>
    <w:rsid w:val="00AA021A"/>
    <w:rsid w:val="00AC5CA3"/>
    <w:rsid w:val="00AD3062"/>
    <w:rsid w:val="00AE1EFE"/>
    <w:rsid w:val="00AE2883"/>
    <w:rsid w:val="00AE4847"/>
    <w:rsid w:val="00B01517"/>
    <w:rsid w:val="00B01B83"/>
    <w:rsid w:val="00B03015"/>
    <w:rsid w:val="00B12E65"/>
    <w:rsid w:val="00B87B26"/>
    <w:rsid w:val="00B91C99"/>
    <w:rsid w:val="00BB662B"/>
    <w:rsid w:val="00BD3815"/>
    <w:rsid w:val="00BE3C9F"/>
    <w:rsid w:val="00C109B2"/>
    <w:rsid w:val="00C16D4D"/>
    <w:rsid w:val="00C4061B"/>
    <w:rsid w:val="00C440A1"/>
    <w:rsid w:val="00C52E7E"/>
    <w:rsid w:val="00C556EE"/>
    <w:rsid w:val="00C603A8"/>
    <w:rsid w:val="00CB5218"/>
    <w:rsid w:val="00CD290C"/>
    <w:rsid w:val="00CD341B"/>
    <w:rsid w:val="00CD56C8"/>
    <w:rsid w:val="00CE1FFF"/>
    <w:rsid w:val="00D134AD"/>
    <w:rsid w:val="00D342F2"/>
    <w:rsid w:val="00D37A55"/>
    <w:rsid w:val="00D45348"/>
    <w:rsid w:val="00D5433C"/>
    <w:rsid w:val="00D63F0D"/>
    <w:rsid w:val="00D65732"/>
    <w:rsid w:val="00D7704B"/>
    <w:rsid w:val="00D8267C"/>
    <w:rsid w:val="00D82D2C"/>
    <w:rsid w:val="00D83D2C"/>
    <w:rsid w:val="00DC3BA9"/>
    <w:rsid w:val="00DC6738"/>
    <w:rsid w:val="00DD6FDC"/>
    <w:rsid w:val="00DE6990"/>
    <w:rsid w:val="00DF0AF3"/>
    <w:rsid w:val="00DF646D"/>
    <w:rsid w:val="00E34D46"/>
    <w:rsid w:val="00E63E7D"/>
    <w:rsid w:val="00E94725"/>
    <w:rsid w:val="00E97611"/>
    <w:rsid w:val="00F030E1"/>
    <w:rsid w:val="00F330E8"/>
    <w:rsid w:val="00F70FBC"/>
    <w:rsid w:val="00F72119"/>
    <w:rsid w:val="00F91B10"/>
    <w:rsid w:val="00FA4536"/>
    <w:rsid w:val="00FB025E"/>
    <w:rsid w:val="00FE1643"/>
    <w:rsid w:val="00FF13FC"/>
    <w:rsid w:val="00FF291E"/>
    <w:rsid w:val="07717400"/>
    <w:rsid w:val="09B018EB"/>
    <w:rsid w:val="0DF30354"/>
    <w:rsid w:val="0F9A52C0"/>
    <w:rsid w:val="111B1F84"/>
    <w:rsid w:val="131C639B"/>
    <w:rsid w:val="14653844"/>
    <w:rsid w:val="148744E9"/>
    <w:rsid w:val="14F72A49"/>
    <w:rsid w:val="16F472E4"/>
    <w:rsid w:val="170A21BE"/>
    <w:rsid w:val="1ECA08A3"/>
    <w:rsid w:val="21184F56"/>
    <w:rsid w:val="26BE097B"/>
    <w:rsid w:val="285210A0"/>
    <w:rsid w:val="297E0456"/>
    <w:rsid w:val="2EB84F76"/>
    <w:rsid w:val="31F64B83"/>
    <w:rsid w:val="3251291C"/>
    <w:rsid w:val="3F6F428B"/>
    <w:rsid w:val="4B29334A"/>
    <w:rsid w:val="4C120397"/>
    <w:rsid w:val="4E720846"/>
    <w:rsid w:val="5A7D3DD3"/>
    <w:rsid w:val="5DF60A07"/>
    <w:rsid w:val="5E453881"/>
    <w:rsid w:val="615F6CBE"/>
    <w:rsid w:val="67373BA5"/>
    <w:rsid w:val="69911621"/>
    <w:rsid w:val="72E215FC"/>
    <w:rsid w:val="74E27C24"/>
    <w:rsid w:val="75B90985"/>
    <w:rsid w:val="75C6459B"/>
    <w:rsid w:val="7B473C51"/>
    <w:rsid w:val="7E802E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2"/>
    <w:semiHidden/>
    <w:unhideWhenUsed/>
    <w:qFormat/>
    <w:uiPriority w:val="99"/>
    <w:pPr>
      <w:ind w:firstLine="420" w:firstLineChars="200"/>
    </w:pPr>
  </w:style>
  <w:style w:type="character" w:styleId="8">
    <w:name w:val="page number"/>
    <w:basedOn w:val="7"/>
    <w:semiHidden/>
    <w:unhideWhenUsed/>
    <w:qFormat/>
    <w:uiPriority w:val="99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hint="eastAsia" w:ascii="仿宋_GB2312" w:eastAsia="仿宋_GB2312" w:cs="仿宋_GB2312"/>
      <w:kern w:val="2"/>
      <w:sz w:val="32"/>
      <w:szCs w:val="24"/>
    </w:rPr>
  </w:style>
  <w:style w:type="character" w:customStyle="1" w:styleId="12">
    <w:name w:val="正文首行缩进 2 Char"/>
    <w:basedOn w:val="11"/>
    <w:link w:val="5"/>
    <w:qFormat/>
    <w:uiPriority w:val="0"/>
    <w:rPr>
      <w:rFonts w:hint="eastAsia" w:ascii="仿宋_GB2312" w:eastAsia="仿宋_GB2312" w:cs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1AC3E99D-5BCB-4758-B56E-6B4068B328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3726</Words>
  <Characters>3850</Characters>
  <Lines>38</Lines>
  <Paragraphs>10</Paragraphs>
  <TotalTime>7</TotalTime>
  <ScaleCrop>false</ScaleCrop>
  <LinksUpToDate>false</LinksUpToDate>
  <CharactersWithSpaces>3852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2023-03-15T06:25:00Z</dcterms:created>
  <dc:creator>Microsoft Office 用户</dc:creator>
  <cp:lastModifiedBy>Forrest</cp:lastModifiedBy>
  <cp:lastPrinted>2025-03-27T06:22:00Z</cp:lastPrinted>
  <dcterms:modified xsi:type="dcterms:W3CDTF">2025-03-28T01:10:53Z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eyJoZGlkIjoiZjIzNTFjYTI0ZTIzMjdiMGJiYjc0NTBhYjNmNDk0MjciLCJ1c2VySWQiOiIxMzMzMzA3ODEzIn0=</vt:lpwstr>
  </property>
  <property fmtid="{D5CDD505-2E9C-101B-9397-08002B2CF9AE}" pid="3" name="KSOProductBuildVer">
    <vt:lpwstr>2052-12.1.0.20305</vt:lpwstr>
  </property>
  <property fmtid="{D5CDD505-2E9C-101B-9397-08002B2CF9AE}" pid="4" name="ICV">
    <vt:lpwstr>38B97E8C401D428F9799A52455C98A45_12</vt:lpwstr>
  </property>
</Properties>
</file>